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8AD" w:rsidRPr="00FD08AD" w:rsidRDefault="00FD08AD" w:rsidP="00FD08AD">
      <w:pPr>
        <w:rPr>
          <w:rFonts w:ascii="Titillium Web" w:hAnsi="Titillium Web"/>
          <w:b/>
          <w:bCs/>
          <w:sz w:val="28"/>
          <w:szCs w:val="28"/>
        </w:rPr>
      </w:pPr>
      <w:r w:rsidRPr="002A5BF1">
        <w:rPr>
          <w:rFonts w:ascii="Titillium Web" w:hAnsi="Titillium Web"/>
          <w:b/>
          <w:bCs/>
          <w:sz w:val="28"/>
          <w:szCs w:val="28"/>
        </w:rPr>
        <w:t xml:space="preserve">Informatie over het aftrekken </w:t>
      </w:r>
      <w:r w:rsidR="002A5BF1">
        <w:rPr>
          <w:rFonts w:ascii="Titillium Web" w:hAnsi="Titillium Web"/>
          <w:b/>
          <w:bCs/>
          <w:sz w:val="28"/>
          <w:szCs w:val="28"/>
        </w:rPr>
        <w:t xml:space="preserve">van de belasting </w:t>
      </w:r>
      <w:r w:rsidRPr="002A5BF1">
        <w:rPr>
          <w:rFonts w:ascii="Titillium Web" w:hAnsi="Titillium Web"/>
          <w:b/>
          <w:bCs/>
          <w:sz w:val="28"/>
          <w:szCs w:val="28"/>
        </w:rPr>
        <w:t>van giften aan Stichting Taiama-Andreas</w:t>
      </w:r>
    </w:p>
    <w:p w:rsidR="00FD08AD" w:rsidRDefault="00FD08AD" w:rsidP="00FD08AD">
      <w:pPr>
        <w:rPr>
          <w:rFonts w:ascii="Titillium Web" w:hAnsi="Titillium Web"/>
        </w:rPr>
      </w:pPr>
      <w:r w:rsidRPr="002A5BF1">
        <w:rPr>
          <w:rFonts w:ascii="Titillium Web" w:hAnsi="Titillium Web"/>
        </w:rPr>
        <w:t xml:space="preserve">Stichting Taiama-Andreas is een ANBI (algemeen </w:t>
      </w:r>
      <w:r w:rsidR="002A5BF1" w:rsidRPr="002A5BF1">
        <w:rPr>
          <w:rFonts w:ascii="Titillium Web" w:hAnsi="Titillium Web"/>
        </w:rPr>
        <w:t>nut beogende</w:t>
      </w:r>
      <w:r w:rsidRPr="002A5BF1">
        <w:rPr>
          <w:rFonts w:ascii="Titillium Web" w:hAnsi="Titillium Web"/>
        </w:rPr>
        <w:t xml:space="preserve"> instelling</w:t>
      </w:r>
      <w:r w:rsidR="002A5BF1" w:rsidRPr="002A5BF1">
        <w:rPr>
          <w:rFonts w:ascii="Titillium Web" w:hAnsi="Titillium Web"/>
        </w:rPr>
        <w:t>)</w:t>
      </w:r>
      <w:r w:rsidR="008D0C54">
        <w:rPr>
          <w:rFonts w:ascii="Titillium Web" w:hAnsi="Titillium Web"/>
        </w:rPr>
        <w:t>.</w:t>
      </w:r>
      <w:r w:rsidR="002A5BF1">
        <w:rPr>
          <w:rFonts w:ascii="Titillium Web" w:hAnsi="Titillium Web"/>
        </w:rPr>
        <w:br/>
        <w:t>Daardoor zijn gewone en periodieke giften aan onze stichting aftrekbaar van de belasting.</w:t>
      </w:r>
      <w:r w:rsidR="002A5BF1">
        <w:rPr>
          <w:rFonts w:ascii="Titillium Web" w:hAnsi="Titillium Web"/>
        </w:rPr>
        <w:br/>
        <w:t>Deze giften moeten wel aan bepaalde voorwaarden voldoen. Hieronder proberen we uit te leggen, met tekst van de website van de belastingdienst, wat deze voorwaarden zijn.</w:t>
      </w:r>
      <w:r w:rsidR="002A5BF1">
        <w:rPr>
          <w:rFonts w:ascii="Titillium Web" w:hAnsi="Titillium Web"/>
        </w:rPr>
        <w:br/>
      </w:r>
    </w:p>
    <w:p w:rsidR="002A5BF1" w:rsidRPr="002A5BF1" w:rsidRDefault="002A5BF1" w:rsidP="002A5BF1">
      <w:pPr>
        <w:rPr>
          <w:rFonts w:ascii="Titillium Web" w:hAnsi="Titillium Web"/>
          <w:b/>
          <w:bCs/>
        </w:rPr>
      </w:pPr>
      <w:r w:rsidRPr="002A5BF1">
        <w:rPr>
          <w:rFonts w:ascii="Titillium Web" w:hAnsi="Titillium Web"/>
          <w:b/>
          <w:bCs/>
        </w:rPr>
        <w:t>Periodieke giften mag u helemaal aftrekken, gewone giften niet</w:t>
      </w:r>
      <w:r w:rsidR="008D0C54">
        <w:rPr>
          <w:rFonts w:ascii="Titillium Web" w:hAnsi="Titillium Web"/>
          <w:b/>
          <w:bCs/>
        </w:rPr>
        <w:t xml:space="preserve"> (helemaal).</w:t>
      </w:r>
    </w:p>
    <w:p w:rsidR="002A5BF1" w:rsidRPr="002A5BF1" w:rsidRDefault="002A5BF1" w:rsidP="00FD08AD">
      <w:pPr>
        <w:rPr>
          <w:rFonts w:ascii="Titillium Web" w:hAnsi="Titillium Web"/>
        </w:rPr>
      </w:pPr>
      <w:bookmarkStart w:id="0" w:name="_GoBack"/>
      <w:bookmarkEnd w:id="0"/>
    </w:p>
    <w:p w:rsidR="00FD08AD" w:rsidRPr="00FD08AD" w:rsidRDefault="008D0C54" w:rsidP="00FD08AD">
      <w:pPr>
        <w:rPr>
          <w:rFonts w:ascii="Titillium Web" w:hAnsi="Titillium Web"/>
          <w:b/>
          <w:bCs/>
        </w:rPr>
      </w:pPr>
      <w:r w:rsidRPr="008D0C54">
        <w:rPr>
          <w:rFonts w:ascii="Titillium Web" w:hAnsi="Titillium Web"/>
          <w:b/>
          <w:bCs/>
        </w:rPr>
        <w:t>Wat is een gewone gift?</w:t>
      </w:r>
    </w:p>
    <w:p w:rsidR="00FD08AD" w:rsidRPr="00FD08AD" w:rsidRDefault="00FD08AD" w:rsidP="00FD08AD">
      <w:pPr>
        <w:rPr>
          <w:rFonts w:ascii="Titillium Web" w:hAnsi="Titillium Web"/>
        </w:rPr>
      </w:pPr>
      <w:r w:rsidRPr="00FD08AD">
        <w:rPr>
          <w:rFonts w:ascii="Titillium Web" w:hAnsi="Titillium Web"/>
        </w:rPr>
        <w:t>Een gewone gift is een gift die u maar 1 keer doet. Of een gift die u wel jaarlijks doet, maar niet in een overeenkomst hebt vastgelegd.</w:t>
      </w:r>
    </w:p>
    <w:p w:rsidR="00FD08AD" w:rsidRPr="00FD08AD" w:rsidRDefault="00FD08AD" w:rsidP="00FD08AD">
      <w:pPr>
        <w:rPr>
          <w:rFonts w:ascii="Titillium Web" w:hAnsi="Titillium Web"/>
          <w:b/>
          <w:bCs/>
        </w:rPr>
      </w:pPr>
      <w:r w:rsidRPr="00FD08AD">
        <w:rPr>
          <w:rFonts w:ascii="Titillium Web" w:hAnsi="Titillium Web"/>
          <w:b/>
          <w:bCs/>
        </w:rPr>
        <w:t>U mag uw gewone gift aftrekken als u aan de voorwaarden voldoet</w:t>
      </w:r>
    </w:p>
    <w:p w:rsidR="00FD08AD" w:rsidRPr="00FD08AD" w:rsidRDefault="00FD08AD" w:rsidP="00FD08AD">
      <w:pPr>
        <w:rPr>
          <w:rFonts w:ascii="Titillium Web" w:hAnsi="Titillium Web"/>
        </w:rPr>
      </w:pPr>
      <w:r w:rsidRPr="00FD08AD">
        <w:rPr>
          <w:rFonts w:ascii="Titillium Web" w:hAnsi="Titillium Web"/>
        </w:rPr>
        <w:t>Déze voorwaarden</w:t>
      </w:r>
      <w:r w:rsidR="007F3374">
        <w:rPr>
          <w:rFonts w:ascii="Titillium Web" w:hAnsi="Titillium Web"/>
        </w:rPr>
        <w:t xml:space="preserve"> zijn</w:t>
      </w:r>
      <w:r w:rsidRPr="00FD08AD">
        <w:rPr>
          <w:rFonts w:ascii="Titillium Web" w:hAnsi="Titillium Web"/>
        </w:rPr>
        <w:t>:</w:t>
      </w:r>
    </w:p>
    <w:p w:rsidR="00FD08AD" w:rsidRPr="00FD08AD" w:rsidRDefault="00FD08AD" w:rsidP="00FD08AD">
      <w:pPr>
        <w:numPr>
          <w:ilvl w:val="0"/>
          <w:numId w:val="4"/>
        </w:numPr>
        <w:rPr>
          <w:rFonts w:ascii="Titillium Web" w:hAnsi="Titillium Web"/>
        </w:rPr>
      </w:pPr>
      <w:r w:rsidRPr="00FD08AD">
        <w:rPr>
          <w:rFonts w:ascii="Titillium Web" w:hAnsi="Titillium Web"/>
        </w:rPr>
        <w:t xml:space="preserve">Uw gift gaat naar een ANBI (algemeen nut beogende instelling). </w:t>
      </w:r>
      <w:r w:rsidR="002A5BF1">
        <w:rPr>
          <w:rFonts w:ascii="Titillium Web" w:hAnsi="Titillium Web"/>
        </w:rPr>
        <w:t>Stichting Taiama-Andreas</w:t>
      </w:r>
      <w:r w:rsidR="007F3374">
        <w:rPr>
          <w:rFonts w:ascii="Titillium Web" w:hAnsi="Titillium Web"/>
        </w:rPr>
        <w:t xml:space="preserve"> is een ANBI</w:t>
      </w:r>
      <w:r w:rsidR="002A5BF1">
        <w:rPr>
          <w:rFonts w:ascii="Titillium Web" w:hAnsi="Titillium Web"/>
        </w:rPr>
        <w:t>!</w:t>
      </w:r>
    </w:p>
    <w:p w:rsidR="00FD08AD" w:rsidRPr="00FD08AD" w:rsidRDefault="00FD08AD" w:rsidP="00FD08AD">
      <w:pPr>
        <w:numPr>
          <w:ilvl w:val="0"/>
          <w:numId w:val="4"/>
        </w:numPr>
        <w:rPr>
          <w:rFonts w:ascii="Titillium Web" w:hAnsi="Titillium Web"/>
        </w:rPr>
      </w:pPr>
      <w:r w:rsidRPr="00FD08AD">
        <w:rPr>
          <w:rFonts w:ascii="Titillium Web" w:hAnsi="Titillium Web"/>
        </w:rPr>
        <w:t>Uw gift is vrijwillig. Een verplichte bijdrage aan uw kerk mag u dus niet aftrekken.</w:t>
      </w:r>
    </w:p>
    <w:p w:rsidR="00FD08AD" w:rsidRPr="00FD08AD" w:rsidRDefault="00FD08AD" w:rsidP="00FD08AD">
      <w:pPr>
        <w:numPr>
          <w:ilvl w:val="0"/>
          <w:numId w:val="4"/>
        </w:numPr>
        <w:rPr>
          <w:rFonts w:ascii="Titillium Web" w:hAnsi="Titillium Web"/>
        </w:rPr>
      </w:pPr>
      <w:r w:rsidRPr="00FD08AD">
        <w:rPr>
          <w:rFonts w:ascii="Titillium Web" w:hAnsi="Titillium Web"/>
        </w:rPr>
        <w:t>U krijgt niets in ruil voor uw gift. Het kopen van een lot is bijvoorbeeld geen gift. Want in ruil krijgt u de kans om iets te winnen.</w:t>
      </w:r>
    </w:p>
    <w:p w:rsidR="00FD08AD" w:rsidRPr="00FD08AD" w:rsidRDefault="00FD08AD" w:rsidP="00FD08AD">
      <w:pPr>
        <w:numPr>
          <w:ilvl w:val="0"/>
          <w:numId w:val="4"/>
        </w:numPr>
        <w:rPr>
          <w:rFonts w:ascii="Titillium Web" w:hAnsi="Titillium Web"/>
        </w:rPr>
      </w:pPr>
      <w:r w:rsidRPr="00FD08AD">
        <w:rPr>
          <w:rFonts w:ascii="Titillium Web" w:hAnsi="Titillium Web"/>
        </w:rPr>
        <w:t>U kunt aantonen dat u de gift hebt gedaan. Dat blijkt bijvoorbeeld uit de afschrijvingen van uw rekening.</w:t>
      </w:r>
    </w:p>
    <w:p w:rsidR="00FD08AD" w:rsidRPr="00FD08AD" w:rsidRDefault="002A5BF1" w:rsidP="00FD08AD">
      <w:pPr>
        <w:rPr>
          <w:rFonts w:ascii="Titillium Web" w:hAnsi="Titillium Web"/>
          <w:b/>
          <w:bCs/>
        </w:rPr>
      </w:pPr>
      <w:r>
        <w:rPr>
          <w:rFonts w:ascii="Titillium Web" w:hAnsi="Titillium Web"/>
          <w:b/>
          <w:bCs/>
        </w:rPr>
        <w:t>Let op: voor een gewone gift geldt een drempel</w:t>
      </w:r>
    </w:p>
    <w:p w:rsidR="00FD08AD" w:rsidRPr="00FD08AD" w:rsidRDefault="00FD08AD" w:rsidP="00FD08AD">
      <w:pPr>
        <w:rPr>
          <w:rFonts w:ascii="Titillium Web" w:hAnsi="Titillium Web"/>
        </w:rPr>
      </w:pPr>
      <w:r w:rsidRPr="00FD08AD">
        <w:rPr>
          <w:rFonts w:ascii="Titillium Web" w:hAnsi="Titillium Web"/>
        </w:rPr>
        <w:t>Het bedrag daarboven mag u aftrekken. Maar niet meer dan het maximumbedrag.</w:t>
      </w:r>
    </w:p>
    <w:p w:rsidR="00FD08AD" w:rsidRPr="00FD08AD" w:rsidRDefault="00FD08AD" w:rsidP="00FD08AD">
      <w:pPr>
        <w:rPr>
          <w:rFonts w:ascii="Titillium Web" w:hAnsi="Titillium Web"/>
        </w:rPr>
      </w:pPr>
      <w:r w:rsidRPr="00FD08AD">
        <w:rPr>
          <w:rFonts w:ascii="Titillium Web" w:hAnsi="Titillium Web"/>
        </w:rPr>
        <w:t xml:space="preserve">Het drempelbedrag en het maximumbedrag hangen af van uw drempelinkomen. Dat is het totaal van uw inkomsten en aftrekposten in box 1, 2 en 3, maar zonder uw persoonsgebonden aftrek. Als u online aangifte doet, </w:t>
      </w:r>
      <w:r w:rsidR="002A5BF1">
        <w:rPr>
          <w:rFonts w:ascii="Titillium Web" w:hAnsi="Titillium Web"/>
        </w:rPr>
        <w:t xml:space="preserve">heeft de </w:t>
      </w:r>
      <w:r w:rsidR="007F3374">
        <w:rPr>
          <w:rFonts w:ascii="Titillium Web" w:hAnsi="Titillium Web"/>
        </w:rPr>
        <w:t>belastingdienst</w:t>
      </w:r>
      <w:r w:rsidRPr="00FD08AD">
        <w:rPr>
          <w:rFonts w:ascii="Titillium Web" w:hAnsi="Titillium Web"/>
        </w:rPr>
        <w:t xml:space="preserve"> uw drempelbedrag ingevuld op het scherm waar u uw giften kunt aftrekken.</w:t>
      </w:r>
    </w:p>
    <w:p w:rsidR="00FD08AD" w:rsidRPr="00FD08AD" w:rsidRDefault="00FD08AD" w:rsidP="00FD08AD">
      <w:pPr>
        <w:rPr>
          <w:rFonts w:ascii="Titillium Web" w:hAnsi="Titillium Web"/>
        </w:rPr>
      </w:pPr>
      <w:r w:rsidRPr="00FD08AD">
        <w:rPr>
          <w:rFonts w:ascii="Titillium Web" w:hAnsi="Titillium Web"/>
        </w:rPr>
        <w:t>Het drempelbedrag is 1% van uw drempelinkomen, maar minimaal € 60. Wat u meer hebt gegeven, mag u aftrekken. Tot een maximumbedrag van 10% van uw drempelinkomen. </w:t>
      </w:r>
    </w:p>
    <w:p w:rsidR="002A5BF1" w:rsidRDefault="002A5BF1" w:rsidP="00FD08AD">
      <w:pPr>
        <w:rPr>
          <w:rFonts w:ascii="Titillium Web" w:hAnsi="Titillium Web"/>
          <w:b/>
          <w:bCs/>
        </w:rPr>
      </w:pPr>
    </w:p>
    <w:p w:rsidR="00FD08AD" w:rsidRPr="00FD08AD" w:rsidRDefault="00FD08AD" w:rsidP="00FD08AD">
      <w:pPr>
        <w:rPr>
          <w:rFonts w:ascii="Titillium Web" w:hAnsi="Titillium Web"/>
        </w:rPr>
      </w:pPr>
      <w:r w:rsidRPr="00FD08AD">
        <w:rPr>
          <w:rFonts w:ascii="Titillium Web" w:hAnsi="Titillium Web"/>
          <w:b/>
          <w:bCs/>
        </w:rPr>
        <w:lastRenderedPageBreak/>
        <w:t>Voorbeeld</w:t>
      </w:r>
    </w:p>
    <w:p w:rsidR="00FD08AD" w:rsidRPr="00FD08AD" w:rsidRDefault="00FD08AD" w:rsidP="00FD08AD">
      <w:pPr>
        <w:rPr>
          <w:rFonts w:ascii="Titillium Web" w:hAnsi="Titillium Web"/>
        </w:rPr>
      </w:pPr>
      <w:r w:rsidRPr="00FD08AD">
        <w:rPr>
          <w:rFonts w:ascii="Titillium Web" w:hAnsi="Titillium Web"/>
        </w:rPr>
        <w:t>Uw drempelinkomen is € 27.000. Het drempelbedrag is dan € 270 en het maximumbedrag € 2.700. Als u € 450 aan gewone giften geeft, berekent u uw aftrek zo: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7"/>
        <w:gridCol w:w="1456"/>
        <w:gridCol w:w="627"/>
      </w:tblGrid>
      <w:tr w:rsidR="00FD08AD" w:rsidRPr="00FD08AD" w:rsidTr="00FD08AD">
        <w:trPr>
          <w:tblHeader/>
        </w:trPr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08AD" w:rsidRPr="00FD08AD" w:rsidRDefault="00FD08AD" w:rsidP="00FD08AD">
            <w:pPr>
              <w:rPr>
                <w:rFonts w:ascii="Titillium Web" w:hAnsi="Titillium Web"/>
              </w:rPr>
            </w:pPr>
            <w:r w:rsidRPr="00FD08AD">
              <w:rPr>
                <w:rFonts w:ascii="Titillium Web" w:hAnsi="Titillium Web"/>
              </w:rPr>
              <w:t>U geeft in totaal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08AD" w:rsidRPr="00FD08AD" w:rsidRDefault="00FD08AD" w:rsidP="00FD08AD">
            <w:pPr>
              <w:rPr>
                <w:rFonts w:ascii="Titillium Web" w:hAnsi="Titillium Web"/>
              </w:rPr>
            </w:pPr>
            <w:r w:rsidRPr="00FD08AD">
              <w:rPr>
                <w:rFonts w:ascii="Titillium Web" w:hAnsi="Titillium Web"/>
              </w:rPr>
              <w:t>€ 450</w:t>
            </w:r>
          </w:p>
        </w:tc>
        <w:tc>
          <w:tcPr>
            <w:tcW w:w="0" w:type="auto"/>
            <w:tcBorders>
              <w:top w:val="nil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08AD" w:rsidRPr="00FD08AD" w:rsidRDefault="00FD08AD" w:rsidP="00FD08AD">
            <w:pPr>
              <w:rPr>
                <w:rFonts w:ascii="Titillium Web" w:hAnsi="Titillium Web"/>
              </w:rPr>
            </w:pPr>
          </w:p>
        </w:tc>
      </w:tr>
      <w:tr w:rsidR="00FD08AD" w:rsidRPr="00FD08AD" w:rsidTr="00FD08AD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08AD" w:rsidRPr="00FD08AD" w:rsidRDefault="00FD08AD" w:rsidP="00FD08AD">
            <w:pPr>
              <w:rPr>
                <w:rFonts w:ascii="Titillium Web" w:hAnsi="Titillium Web"/>
              </w:rPr>
            </w:pPr>
            <w:r w:rsidRPr="00FD08AD">
              <w:rPr>
                <w:rFonts w:ascii="Titillium Web" w:hAnsi="Titillium Web"/>
              </w:rPr>
              <w:t>Daarvan trekt u het drempelbedrag af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08AD" w:rsidRPr="00FD08AD" w:rsidRDefault="00FD08AD" w:rsidP="00FD08AD">
            <w:pPr>
              <w:rPr>
                <w:rFonts w:ascii="Titillium Web" w:hAnsi="Titillium Web"/>
              </w:rPr>
            </w:pPr>
            <w:r w:rsidRPr="00FD08AD">
              <w:rPr>
                <w:rFonts w:ascii="Titillium Web" w:hAnsi="Titillium Web"/>
              </w:rPr>
              <w:t>€ 270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08AD" w:rsidRPr="00FD08AD" w:rsidRDefault="00FD08AD" w:rsidP="00FD08AD">
            <w:pPr>
              <w:rPr>
                <w:rFonts w:ascii="Titillium Web" w:hAnsi="Titillium Web"/>
              </w:rPr>
            </w:pPr>
            <w:r w:rsidRPr="00FD08AD">
              <w:rPr>
                <w:rFonts w:ascii="Titillium Web" w:hAnsi="Titillium Web"/>
              </w:rPr>
              <w:t>-</w:t>
            </w:r>
          </w:p>
        </w:tc>
      </w:tr>
      <w:tr w:rsidR="00FD08AD" w:rsidRPr="00FD08AD" w:rsidTr="00FD08AD"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08AD" w:rsidRPr="00FD08AD" w:rsidRDefault="00FD08AD" w:rsidP="00FD08AD">
            <w:pPr>
              <w:rPr>
                <w:rFonts w:ascii="Titillium Web" w:hAnsi="Titillium Web"/>
              </w:rPr>
            </w:pPr>
            <w:r w:rsidRPr="00FD08AD">
              <w:rPr>
                <w:rFonts w:ascii="Titillium Web" w:hAnsi="Titillium Web"/>
              </w:rPr>
              <w:t>Dus u mag in totaal aftrekken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08AD" w:rsidRPr="00FD08AD" w:rsidRDefault="00FD08AD" w:rsidP="00FD08AD">
            <w:pPr>
              <w:rPr>
                <w:rFonts w:ascii="Titillium Web" w:hAnsi="Titillium Web"/>
              </w:rPr>
            </w:pPr>
            <w:r w:rsidRPr="00FD08AD">
              <w:rPr>
                <w:rFonts w:ascii="Titillium Web" w:hAnsi="Titillium Web"/>
              </w:rPr>
              <w:t>€ 180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D08AD" w:rsidRPr="00FD08AD" w:rsidRDefault="00FD08AD" w:rsidP="00FD08AD">
            <w:pPr>
              <w:rPr>
                <w:rFonts w:ascii="Titillium Web" w:hAnsi="Titillium Web"/>
              </w:rPr>
            </w:pPr>
          </w:p>
        </w:tc>
      </w:tr>
    </w:tbl>
    <w:p w:rsidR="00FD08AD" w:rsidRPr="00FD08AD" w:rsidRDefault="00FD08AD" w:rsidP="00FD08AD">
      <w:pPr>
        <w:rPr>
          <w:rFonts w:ascii="Titillium Web" w:hAnsi="Titillium Web"/>
          <w:b/>
          <w:bCs/>
        </w:rPr>
      </w:pPr>
      <w:r w:rsidRPr="00FD08AD">
        <w:rPr>
          <w:rFonts w:ascii="Titillium Web" w:hAnsi="Titillium Web"/>
          <w:b/>
          <w:bCs/>
        </w:rPr>
        <w:t>Hebt u een fiscale partner?</w:t>
      </w:r>
    </w:p>
    <w:p w:rsidR="00FD08AD" w:rsidRDefault="00FD08AD" w:rsidP="00FD08AD">
      <w:pPr>
        <w:rPr>
          <w:rFonts w:ascii="Titillium Web" w:hAnsi="Titillium Web"/>
        </w:rPr>
      </w:pPr>
      <w:r w:rsidRPr="00FD08AD">
        <w:rPr>
          <w:rFonts w:ascii="Titillium Web" w:hAnsi="Titillium Web"/>
        </w:rPr>
        <w:t>Tel dan de gewone giften van u en uw partner bij elkaar op</w:t>
      </w:r>
    </w:p>
    <w:p w:rsidR="002A5BF1" w:rsidRDefault="002A5BF1" w:rsidP="00FD08AD">
      <w:pPr>
        <w:rPr>
          <w:rFonts w:ascii="Titillium Web" w:hAnsi="Titillium Web"/>
        </w:rPr>
      </w:pPr>
    </w:p>
    <w:p w:rsidR="002A5BF1" w:rsidRPr="002A5BF1" w:rsidRDefault="008D0C54" w:rsidP="002A5BF1">
      <w:pPr>
        <w:rPr>
          <w:rFonts w:ascii="Titillium Web" w:hAnsi="Titillium Web"/>
          <w:b/>
          <w:bCs/>
        </w:rPr>
      </w:pPr>
      <w:r w:rsidRPr="008D0C54">
        <w:rPr>
          <w:rFonts w:ascii="Titillium Web" w:hAnsi="Titillium Web"/>
          <w:b/>
          <w:bCs/>
        </w:rPr>
        <w:t>Wat is een periodieke gift?</w:t>
      </w:r>
    </w:p>
    <w:p w:rsidR="002A5BF1" w:rsidRPr="002A5BF1" w:rsidRDefault="002A5BF1" w:rsidP="002A5BF1">
      <w:pPr>
        <w:rPr>
          <w:rFonts w:ascii="Titillium Web" w:hAnsi="Titillium Web"/>
        </w:rPr>
      </w:pPr>
      <w:r w:rsidRPr="002A5BF1">
        <w:rPr>
          <w:rFonts w:ascii="Titillium Web" w:hAnsi="Titillium Web"/>
        </w:rPr>
        <w:t>Uw gift is een periodieke gift als u aan deze 3 voorwaarden voldoet:</w:t>
      </w:r>
    </w:p>
    <w:p w:rsidR="002A5BF1" w:rsidRPr="002A5BF1" w:rsidRDefault="002A5BF1" w:rsidP="002A5BF1">
      <w:pPr>
        <w:numPr>
          <w:ilvl w:val="0"/>
          <w:numId w:val="5"/>
        </w:numPr>
        <w:rPr>
          <w:rFonts w:ascii="Titillium Web" w:hAnsi="Titillium Web"/>
        </w:rPr>
      </w:pPr>
      <w:r w:rsidRPr="002A5BF1">
        <w:rPr>
          <w:rFonts w:ascii="Titillium Web" w:hAnsi="Titillium Web"/>
        </w:rPr>
        <w:t>U geeft jaarlijks hetzelfde bedrag aan dezelfde instelling of vereniging. U mag zelf weten of u uw jaarlijkse gift in 1 keer of in meer keren betaalt.</w:t>
      </w:r>
    </w:p>
    <w:p w:rsidR="002A5BF1" w:rsidRPr="002A5BF1" w:rsidRDefault="002A5BF1" w:rsidP="002A5BF1">
      <w:pPr>
        <w:numPr>
          <w:ilvl w:val="0"/>
          <w:numId w:val="5"/>
        </w:numPr>
        <w:rPr>
          <w:rFonts w:ascii="Titillium Web" w:hAnsi="Titillium Web"/>
        </w:rPr>
      </w:pPr>
      <w:r w:rsidRPr="002A5BF1">
        <w:rPr>
          <w:rFonts w:ascii="Titillium Web" w:hAnsi="Titillium Web"/>
        </w:rPr>
        <w:t>U betaalt het bedrag 5 jaar achter elkaar. Langer mag ook.</w:t>
      </w:r>
    </w:p>
    <w:p w:rsidR="002A5BF1" w:rsidRPr="002A5BF1" w:rsidRDefault="002A5BF1" w:rsidP="002A5BF1">
      <w:pPr>
        <w:numPr>
          <w:ilvl w:val="0"/>
          <w:numId w:val="5"/>
        </w:numPr>
        <w:rPr>
          <w:rFonts w:ascii="Titillium Web" w:hAnsi="Titillium Web"/>
        </w:rPr>
      </w:pPr>
      <w:r w:rsidRPr="002A5BF1">
        <w:rPr>
          <w:rFonts w:ascii="Titillium Web" w:hAnsi="Titillium Web"/>
        </w:rPr>
        <w:t>U hebt vastgelegd wanneer uw jaarlijkse gift stopt. Bijvoorbeeld na 5 jaar of als u overlijdt.</w:t>
      </w:r>
    </w:p>
    <w:p w:rsidR="002A5BF1" w:rsidRPr="002A5BF1" w:rsidRDefault="002A5BF1" w:rsidP="002A5BF1">
      <w:pPr>
        <w:rPr>
          <w:rFonts w:ascii="Titillium Web" w:hAnsi="Titillium Web"/>
          <w:b/>
          <w:bCs/>
        </w:rPr>
      </w:pPr>
      <w:r w:rsidRPr="002A5BF1">
        <w:rPr>
          <w:rFonts w:ascii="Titillium Web" w:hAnsi="Titillium Web"/>
          <w:b/>
          <w:bCs/>
        </w:rPr>
        <w:t>U mag uw periodieke gift helemaal aftrekken als u aan de voorwaarden voldoet</w:t>
      </w:r>
    </w:p>
    <w:p w:rsidR="002A5BF1" w:rsidRPr="002A5BF1" w:rsidRDefault="002A5BF1" w:rsidP="002A5BF1">
      <w:pPr>
        <w:rPr>
          <w:rFonts w:ascii="Titillium Web" w:hAnsi="Titillium Web"/>
        </w:rPr>
      </w:pPr>
      <w:r w:rsidRPr="002A5BF1">
        <w:rPr>
          <w:rFonts w:ascii="Titillium Web" w:hAnsi="Titillium Web"/>
        </w:rPr>
        <w:t>Déze voorwaarden</w:t>
      </w:r>
      <w:r w:rsidR="008D0C54">
        <w:rPr>
          <w:rFonts w:ascii="Titillium Web" w:hAnsi="Titillium Web"/>
        </w:rPr>
        <w:t xml:space="preserve"> zijn</w:t>
      </w:r>
      <w:r w:rsidRPr="002A5BF1">
        <w:rPr>
          <w:rFonts w:ascii="Titillium Web" w:hAnsi="Titillium Web"/>
        </w:rPr>
        <w:t>:</w:t>
      </w:r>
    </w:p>
    <w:p w:rsidR="002A5BF1" w:rsidRPr="002A5BF1" w:rsidRDefault="002A5BF1" w:rsidP="002A5BF1">
      <w:pPr>
        <w:numPr>
          <w:ilvl w:val="0"/>
          <w:numId w:val="6"/>
        </w:numPr>
        <w:rPr>
          <w:rFonts w:ascii="Titillium Web" w:hAnsi="Titillium Web"/>
        </w:rPr>
      </w:pPr>
      <w:r w:rsidRPr="002A5BF1">
        <w:rPr>
          <w:rFonts w:ascii="Titillium Web" w:hAnsi="Titillium Web"/>
        </w:rPr>
        <w:t xml:space="preserve">Uw gift gaat naar een ANBI (algemeen nut beogende instelling). </w:t>
      </w:r>
      <w:r w:rsidR="007F3374" w:rsidRPr="007F3374">
        <w:rPr>
          <w:rFonts w:ascii="Titillium Web" w:hAnsi="Titillium Web"/>
        </w:rPr>
        <w:t>Stichting Taiama-Andreas is een ANBI!</w:t>
      </w:r>
    </w:p>
    <w:p w:rsidR="002A5BF1" w:rsidRPr="002A5BF1" w:rsidRDefault="002A5BF1" w:rsidP="002A5BF1">
      <w:pPr>
        <w:numPr>
          <w:ilvl w:val="0"/>
          <w:numId w:val="6"/>
        </w:numPr>
        <w:rPr>
          <w:rFonts w:ascii="Titillium Web" w:hAnsi="Titillium Web"/>
        </w:rPr>
      </w:pPr>
      <w:r w:rsidRPr="002A5BF1">
        <w:rPr>
          <w:rFonts w:ascii="Titillium Web" w:hAnsi="Titillium Web"/>
        </w:rPr>
        <w:t xml:space="preserve">U hebt de periodieke gift vastgelegd in een overeenkomst die u door een notaris laat opmaken. Of in een overeenkomst die u zelf met </w:t>
      </w:r>
      <w:r w:rsidR="007F3374">
        <w:rPr>
          <w:rFonts w:ascii="Titillium Web" w:hAnsi="Titillium Web"/>
        </w:rPr>
        <w:t>Stichting Taiama-Andreas</w:t>
      </w:r>
      <w:r w:rsidRPr="002A5BF1">
        <w:rPr>
          <w:rFonts w:ascii="Titillium Web" w:hAnsi="Titillium Web"/>
        </w:rPr>
        <w:t xml:space="preserve"> sluit.</w:t>
      </w:r>
    </w:p>
    <w:p w:rsidR="002A5BF1" w:rsidRDefault="002A5BF1" w:rsidP="002A5BF1">
      <w:pPr>
        <w:numPr>
          <w:ilvl w:val="0"/>
          <w:numId w:val="6"/>
        </w:numPr>
        <w:rPr>
          <w:rFonts w:ascii="Titillium Web" w:hAnsi="Titillium Web"/>
        </w:rPr>
      </w:pPr>
      <w:r w:rsidRPr="002A5BF1">
        <w:rPr>
          <w:rFonts w:ascii="Titillium Web" w:hAnsi="Titillium Web"/>
        </w:rPr>
        <w:t>U krijgt niets in ruil voor uw periodieke gift.</w:t>
      </w:r>
    </w:p>
    <w:p w:rsidR="008D0C54" w:rsidRDefault="008D0C54" w:rsidP="008D0C54">
      <w:pPr>
        <w:rPr>
          <w:rFonts w:ascii="Titillium Web" w:hAnsi="Titillium Web"/>
        </w:rPr>
      </w:pPr>
    </w:p>
    <w:p w:rsidR="008D0C54" w:rsidRPr="002A5BF1" w:rsidRDefault="008D0C54" w:rsidP="008D0C54">
      <w:pPr>
        <w:rPr>
          <w:rFonts w:ascii="Titillium Web" w:hAnsi="Titillium Web"/>
        </w:rPr>
      </w:pPr>
      <w:r>
        <w:rPr>
          <w:rFonts w:ascii="Titillium Web" w:hAnsi="Titillium Web"/>
        </w:rPr>
        <w:t xml:space="preserve">Bron: </w:t>
      </w:r>
      <w:r>
        <w:rPr>
          <w:rFonts w:ascii="Titillium Web" w:hAnsi="Titillium Web"/>
        </w:rPr>
        <w:br/>
      </w:r>
      <w:hyperlink r:id="rId5" w:history="1">
        <w:r w:rsidRPr="00C02574">
          <w:rPr>
            <w:rStyle w:val="Hyperlink"/>
          </w:rPr>
          <w:t>https://www.belastingdienst.nl/wps/wcm/connect/nl/aftrek-en-kortingen/content/gift-aftrekken</w:t>
        </w:r>
      </w:hyperlink>
    </w:p>
    <w:p w:rsidR="002A5BF1" w:rsidRPr="002A5BF1" w:rsidRDefault="002A5BF1" w:rsidP="00FD08AD">
      <w:pPr>
        <w:rPr>
          <w:rFonts w:ascii="Titillium Web" w:hAnsi="Titillium Web"/>
        </w:rPr>
      </w:pPr>
    </w:p>
    <w:sectPr w:rsidR="002A5BF1" w:rsidRPr="002A5B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A79B2"/>
    <w:multiLevelType w:val="hybridMultilevel"/>
    <w:tmpl w:val="FF5E69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E5CDD"/>
    <w:multiLevelType w:val="multilevel"/>
    <w:tmpl w:val="9334C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D632DC"/>
    <w:multiLevelType w:val="multilevel"/>
    <w:tmpl w:val="A836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083030B"/>
    <w:multiLevelType w:val="multilevel"/>
    <w:tmpl w:val="FDBA9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560F14"/>
    <w:multiLevelType w:val="multilevel"/>
    <w:tmpl w:val="3A22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6A32E1"/>
    <w:multiLevelType w:val="multilevel"/>
    <w:tmpl w:val="1D8E2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8AD"/>
    <w:rsid w:val="002A5BF1"/>
    <w:rsid w:val="0040046D"/>
    <w:rsid w:val="007F3374"/>
    <w:rsid w:val="008D0C54"/>
    <w:rsid w:val="00A57C46"/>
    <w:rsid w:val="00FD0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2468D"/>
  <w15:chartTrackingRefBased/>
  <w15:docId w15:val="{3D68FCF6-B7DB-47DF-9C0A-C53CFE4B4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D08A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D08AD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FD08AD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2A5B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0516">
          <w:marLeft w:val="15"/>
          <w:marRight w:val="0"/>
          <w:marTop w:val="150"/>
          <w:marBottom w:val="300"/>
          <w:divBdr>
            <w:top w:val="none" w:sz="0" w:space="0" w:color="999999"/>
            <w:left w:val="single" w:sz="18" w:space="10" w:color="999999"/>
            <w:bottom w:val="none" w:sz="0" w:space="0" w:color="999999"/>
            <w:right w:val="none" w:sz="0" w:space="0" w:color="999999"/>
          </w:divBdr>
        </w:div>
      </w:divsChild>
    </w:div>
    <w:div w:id="14405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elastingdienst.nl/wps/wcm/connect/nl/aftrek-en-kortingen/content/gift-aftrekk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485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Marie-José Brounen</dc:creator>
  <cp:keywords/>
  <dc:description/>
  <cp:lastModifiedBy>Marie-José Brounen</cp:lastModifiedBy>
  <cp:revision>1</cp:revision>
  <dcterms:created xsi:type="dcterms:W3CDTF">2020-03-09T12:46:00Z</dcterms:created>
  <dcterms:modified xsi:type="dcterms:W3CDTF">2020-03-09T13:31:00Z</dcterms:modified>
</cp:coreProperties>
</file>